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641D" w14:textId="15080E36" w:rsidR="00AA060D" w:rsidRDefault="00AA060D" w:rsidP="00A9348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2F484523" w14:textId="7BD8D72A" w:rsidR="00AA060D" w:rsidRDefault="00AA060D" w:rsidP="007E606A">
      <w:pPr>
        <w:spacing w:after="0" w:line="240" w:lineRule="auto"/>
        <w:jc w:val="center"/>
        <w:rPr>
          <w:rFonts w:asciiTheme="majorHAnsi" w:hAnsiTheme="majorHAnsi" w:cs="Arial"/>
        </w:rPr>
      </w:pPr>
      <w:r w:rsidRPr="00B72416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BF16B4" wp14:editId="4AB94E92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364615" cy="709295"/>
            <wp:effectExtent l="0" t="0" r="6985" b="0"/>
            <wp:wrapNone/>
            <wp:docPr id="3" name="Picture 1" descr="HENDRIX_LOGO_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LOGO_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117A6" w14:textId="77777777" w:rsidR="00AA060D" w:rsidRDefault="00AA060D" w:rsidP="007E606A">
      <w:pPr>
        <w:spacing w:after="0" w:line="240" w:lineRule="auto"/>
        <w:jc w:val="center"/>
        <w:rPr>
          <w:rFonts w:asciiTheme="majorHAnsi" w:hAnsiTheme="majorHAnsi" w:cs="Arial"/>
        </w:rPr>
      </w:pPr>
    </w:p>
    <w:p w14:paraId="1344FD2B" w14:textId="77777777" w:rsidR="00AA060D" w:rsidRDefault="00AA060D" w:rsidP="007E606A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AC1C9BA" w14:textId="7B9B91A6" w:rsidR="00F363DC" w:rsidRDefault="00827EE5" w:rsidP="00827EE5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27EE5">
        <w:rPr>
          <w:rFonts w:asciiTheme="majorHAnsi" w:hAnsiTheme="majorHAnsi" w:cs="Arial"/>
          <w:b/>
          <w:bCs/>
          <w:sz w:val="28"/>
          <w:szCs w:val="28"/>
        </w:rPr>
        <w:t>Checklist for Payment of Research Participants</w:t>
      </w:r>
    </w:p>
    <w:p w14:paraId="229446EC" w14:textId="77777777" w:rsidR="00827EE5" w:rsidRPr="00A27C2C" w:rsidRDefault="00827EE5" w:rsidP="00827EE5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28"/>
        </w:rPr>
      </w:pPr>
    </w:p>
    <w:p w14:paraId="2E4D0914" w14:textId="77777777" w:rsidR="00D81E4A" w:rsidRPr="00A27C2C" w:rsidRDefault="00DF43C2" w:rsidP="00EC77BF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 w:rsidR="00827EE5" w:rsidRPr="00A27C2C">
        <w:rPr>
          <w:rFonts w:asciiTheme="majorHAnsi" w:hAnsiTheme="majorHAnsi" w:cs="Arial"/>
          <w:sz w:val="20"/>
        </w:rPr>
        <w:t xml:space="preserve">Get protocol approval from Human Subjects Review Board following normal </w:t>
      </w:r>
    </w:p>
    <w:p w14:paraId="30FBA669" w14:textId="5C6200A8" w:rsidR="00DF43C2" w:rsidRPr="00A27C2C" w:rsidRDefault="00827EE5" w:rsidP="00D81E4A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procedures.</w:t>
      </w:r>
    </w:p>
    <w:p w14:paraId="149A83E0" w14:textId="77777777" w:rsidR="00286B80" w:rsidRDefault="00906DDE" w:rsidP="00906DDE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____________  Pay attention to variations in tax withholdings for non-resident foreign nationals</w:t>
      </w:r>
      <w:r w:rsidR="00286B80">
        <w:rPr>
          <w:rFonts w:asciiTheme="majorHAnsi" w:hAnsiTheme="majorHAnsi" w:cs="Arial"/>
          <w:sz w:val="20"/>
        </w:rPr>
        <w:t xml:space="preserve"> (including </w:t>
      </w:r>
    </w:p>
    <w:p w14:paraId="618F03BD" w14:textId="5583B2B8" w:rsidR="00906DDE" w:rsidRPr="00A27C2C" w:rsidRDefault="00286B80" w:rsidP="00286B80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international students)</w:t>
      </w:r>
      <w:r w:rsidR="00906DDE" w:rsidRPr="00A27C2C">
        <w:rPr>
          <w:rFonts w:asciiTheme="majorHAnsi" w:hAnsiTheme="majorHAnsi" w:cs="Arial"/>
          <w:sz w:val="20"/>
        </w:rPr>
        <w:t xml:space="preserve">.  Be sure they are aware of these withholdings before they participate. </w:t>
      </w:r>
    </w:p>
    <w:p w14:paraId="483E359A" w14:textId="77777777" w:rsidR="00DF43C2" w:rsidRPr="00A27C2C" w:rsidRDefault="00DF43C2" w:rsidP="00DF43C2">
      <w:pPr>
        <w:spacing w:after="0" w:line="240" w:lineRule="auto"/>
        <w:rPr>
          <w:rFonts w:asciiTheme="majorHAnsi" w:hAnsiTheme="majorHAnsi" w:cs="Arial"/>
          <w:sz w:val="10"/>
        </w:rPr>
      </w:pPr>
    </w:p>
    <w:p w14:paraId="1A57BA4D" w14:textId="77777777" w:rsidR="00DF43C2" w:rsidRPr="00A27C2C" w:rsidRDefault="00DF43C2" w:rsidP="00DF43C2">
      <w:pPr>
        <w:spacing w:after="0" w:line="240" w:lineRule="auto"/>
        <w:rPr>
          <w:rFonts w:asciiTheme="majorHAnsi" w:hAnsiTheme="majorHAnsi" w:cs="Arial"/>
          <w:b/>
          <w:i/>
          <w:sz w:val="20"/>
        </w:rPr>
      </w:pPr>
      <w:r w:rsidRPr="00A27C2C">
        <w:rPr>
          <w:rFonts w:asciiTheme="majorHAnsi" w:hAnsiTheme="majorHAnsi" w:cs="Arial"/>
          <w:b/>
          <w:i/>
          <w:sz w:val="20"/>
        </w:rPr>
        <w:t xml:space="preserve"> </w:t>
      </w:r>
      <w:r w:rsidR="00827EE5" w:rsidRPr="00A27C2C">
        <w:rPr>
          <w:rFonts w:asciiTheme="majorHAnsi" w:hAnsiTheme="majorHAnsi" w:cs="Arial"/>
          <w:b/>
          <w:i/>
          <w:sz w:val="20"/>
        </w:rPr>
        <w:t>If you are paying participants CASH:</w:t>
      </w:r>
      <w:r w:rsidRPr="00A27C2C">
        <w:rPr>
          <w:rFonts w:asciiTheme="majorHAnsi" w:hAnsiTheme="majorHAnsi" w:cs="Arial"/>
          <w:b/>
          <w:i/>
          <w:sz w:val="20"/>
        </w:rPr>
        <w:t xml:space="preserve"> </w:t>
      </w:r>
    </w:p>
    <w:p w14:paraId="4A63BEEB" w14:textId="77777777" w:rsidR="00A27C2C" w:rsidRPr="00A27C2C" w:rsidRDefault="00DF43C2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 w:rsidR="00827EE5" w:rsidRPr="00A27C2C">
        <w:rPr>
          <w:rFonts w:asciiTheme="majorHAnsi" w:hAnsiTheme="majorHAnsi" w:cs="Arial"/>
          <w:sz w:val="20"/>
        </w:rPr>
        <w:t xml:space="preserve">Fill out “Hendrix College Cash Advance for Research Participation” and return to the </w:t>
      </w:r>
    </w:p>
    <w:p w14:paraId="1F8F6C37" w14:textId="6FA01868" w:rsidR="00DF43C2" w:rsidRPr="00A27C2C" w:rsidRDefault="00827EE5" w:rsidP="00A27C2C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Academic Affairs Office.</w:t>
      </w:r>
      <w:r w:rsidR="00DF43C2" w:rsidRPr="00A27C2C">
        <w:rPr>
          <w:rFonts w:asciiTheme="majorHAnsi" w:hAnsiTheme="majorHAnsi" w:cs="Arial"/>
          <w:sz w:val="20"/>
        </w:rPr>
        <w:t xml:space="preserve"> </w:t>
      </w:r>
    </w:p>
    <w:p w14:paraId="6BD54238" w14:textId="77777777" w:rsidR="00A27C2C" w:rsidRPr="00A27C2C" w:rsidRDefault="00DF43C2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 </w:t>
      </w:r>
      <w:r w:rsidR="00827EE5" w:rsidRPr="00A27C2C">
        <w:rPr>
          <w:rFonts w:asciiTheme="majorHAnsi" w:hAnsiTheme="majorHAnsi" w:cs="Arial"/>
          <w:sz w:val="20"/>
        </w:rPr>
        <w:t>Make copy of appropriate (student or non-student participant</w:t>
      </w:r>
      <w:r w:rsidR="00EC77BF" w:rsidRPr="00A27C2C">
        <w:rPr>
          <w:rFonts w:asciiTheme="majorHAnsi" w:hAnsiTheme="majorHAnsi" w:cs="Arial"/>
          <w:sz w:val="20"/>
        </w:rPr>
        <w:t>s</w:t>
      </w:r>
      <w:r w:rsidR="00827EE5" w:rsidRPr="00A27C2C">
        <w:rPr>
          <w:rFonts w:asciiTheme="majorHAnsi" w:hAnsiTheme="majorHAnsi" w:cs="Arial"/>
          <w:sz w:val="20"/>
        </w:rPr>
        <w:t xml:space="preserve">) “Research Participant </w:t>
      </w:r>
    </w:p>
    <w:p w14:paraId="56697AAD" w14:textId="6F5A42AC" w:rsidR="00827EE5" w:rsidRPr="00A27C2C" w:rsidRDefault="00827EE5" w:rsidP="00A27C2C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Payment Record” and have participants fill it in when they receive payment.</w:t>
      </w:r>
    </w:p>
    <w:p w14:paraId="74BCA2B6" w14:textId="26078F49" w:rsidR="00A27C2C" w:rsidRPr="00A27C2C" w:rsidRDefault="00DF43C2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 w:rsidR="00827EE5" w:rsidRPr="00A27C2C">
        <w:rPr>
          <w:rFonts w:asciiTheme="majorHAnsi" w:hAnsiTheme="majorHAnsi" w:cs="Arial"/>
          <w:sz w:val="20"/>
        </w:rPr>
        <w:t xml:space="preserve">At end of study fill out electronic version of </w:t>
      </w:r>
      <w:r w:rsidR="00D1516D">
        <w:rPr>
          <w:rFonts w:asciiTheme="majorHAnsi" w:hAnsiTheme="majorHAnsi" w:cs="Arial"/>
          <w:sz w:val="20"/>
        </w:rPr>
        <w:t xml:space="preserve">the </w:t>
      </w:r>
      <w:r w:rsidR="00827EE5" w:rsidRPr="00D1516D">
        <w:rPr>
          <w:rFonts w:asciiTheme="majorHAnsi" w:hAnsiTheme="majorHAnsi" w:cs="Arial"/>
          <w:i/>
          <w:sz w:val="20"/>
        </w:rPr>
        <w:t>Research Participant Payment Record</w:t>
      </w:r>
      <w:r w:rsidR="00D1516D">
        <w:rPr>
          <w:rFonts w:asciiTheme="majorHAnsi" w:hAnsiTheme="majorHAnsi" w:cs="Arial"/>
          <w:sz w:val="20"/>
        </w:rPr>
        <w:t xml:space="preserve"> form</w:t>
      </w:r>
      <w:r w:rsidR="00827EE5" w:rsidRPr="00A27C2C">
        <w:rPr>
          <w:rFonts w:asciiTheme="majorHAnsi" w:hAnsiTheme="majorHAnsi" w:cs="Arial"/>
          <w:sz w:val="20"/>
        </w:rPr>
        <w:t xml:space="preserve"> </w:t>
      </w:r>
    </w:p>
    <w:p w14:paraId="474F9F11" w14:textId="75963860" w:rsidR="004A5ADA" w:rsidRDefault="00827EE5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found at </w:t>
      </w:r>
      <w:hyperlink r:id="rId9" w:history="1">
        <w:r w:rsidR="00A9348C" w:rsidRPr="00B2219A">
          <w:rPr>
            <w:rStyle w:val="Hyperlink"/>
            <w:rFonts w:asciiTheme="majorHAnsi" w:hAnsiTheme="majorHAnsi" w:cs="Arial"/>
            <w:sz w:val="20"/>
          </w:rPr>
          <w:t>https://www.hendrix.edu/facultyresources/</w:t>
        </w:r>
      </w:hyperlink>
      <w:r w:rsidRPr="00A27C2C">
        <w:rPr>
          <w:rFonts w:asciiTheme="majorHAnsi" w:hAnsiTheme="majorHAnsi" w:cs="Arial"/>
          <w:sz w:val="20"/>
        </w:rPr>
        <w:t>and e-mail to Academic Affairs</w:t>
      </w:r>
      <w:r w:rsidR="00B05E93">
        <w:rPr>
          <w:rFonts w:asciiTheme="majorHAnsi" w:hAnsiTheme="majorHAnsi" w:cs="Arial"/>
          <w:sz w:val="20"/>
        </w:rPr>
        <w:t>.</w:t>
      </w:r>
    </w:p>
    <w:p w14:paraId="22E32707" w14:textId="53476FF9" w:rsidR="004A5ADA" w:rsidRDefault="004A5ADA" w:rsidP="004A5ADA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>T</w:t>
      </w:r>
      <w:r w:rsidR="00827EE5" w:rsidRPr="00A27C2C">
        <w:rPr>
          <w:rFonts w:asciiTheme="majorHAnsi" w:hAnsiTheme="majorHAnsi" w:cs="Arial"/>
          <w:sz w:val="20"/>
        </w:rPr>
        <w:t xml:space="preserve">urn in hard copy of </w:t>
      </w:r>
      <w:r w:rsidR="00D1516D">
        <w:rPr>
          <w:rFonts w:asciiTheme="majorHAnsi" w:hAnsiTheme="majorHAnsi" w:cs="Arial"/>
          <w:sz w:val="20"/>
        </w:rPr>
        <w:t xml:space="preserve">the </w:t>
      </w:r>
      <w:r w:rsidR="00827EE5" w:rsidRPr="00D1516D">
        <w:rPr>
          <w:rFonts w:asciiTheme="majorHAnsi" w:hAnsiTheme="majorHAnsi" w:cs="Arial"/>
          <w:i/>
          <w:sz w:val="20"/>
        </w:rPr>
        <w:t>Research Participant Payment Record</w:t>
      </w:r>
      <w:r w:rsidR="00827EE5" w:rsidRPr="00A27C2C">
        <w:rPr>
          <w:rFonts w:asciiTheme="majorHAnsi" w:hAnsiTheme="majorHAnsi" w:cs="Arial"/>
          <w:sz w:val="20"/>
        </w:rPr>
        <w:t xml:space="preserve"> </w:t>
      </w:r>
      <w:r>
        <w:rPr>
          <w:rFonts w:asciiTheme="majorHAnsi" w:hAnsiTheme="majorHAnsi" w:cs="Arial"/>
          <w:sz w:val="20"/>
        </w:rPr>
        <w:t xml:space="preserve">to Academic Affairs </w:t>
      </w:r>
      <w:r w:rsidR="00827EE5" w:rsidRPr="00A27C2C">
        <w:rPr>
          <w:rFonts w:asciiTheme="majorHAnsi" w:hAnsiTheme="majorHAnsi" w:cs="Arial"/>
          <w:sz w:val="20"/>
        </w:rPr>
        <w:t xml:space="preserve">within </w:t>
      </w:r>
    </w:p>
    <w:p w14:paraId="3B97C87A" w14:textId="7F5D076A" w:rsidR="004A5ADA" w:rsidRDefault="00827EE5" w:rsidP="004A5ADA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one month of cash advance</w:t>
      </w:r>
      <w:r w:rsidR="00DF43C2" w:rsidRPr="00A27C2C">
        <w:rPr>
          <w:rFonts w:asciiTheme="majorHAnsi" w:hAnsiTheme="majorHAnsi" w:cs="Arial"/>
          <w:sz w:val="20"/>
        </w:rPr>
        <w:t xml:space="preserve"> unless extension is granted by Academic Affairs.</w:t>
      </w:r>
      <w:r w:rsidR="00EC77BF" w:rsidRPr="00A27C2C">
        <w:rPr>
          <w:rFonts w:asciiTheme="majorHAnsi" w:hAnsiTheme="majorHAnsi" w:cs="Arial"/>
          <w:sz w:val="20"/>
        </w:rPr>
        <w:t xml:space="preserve"> </w:t>
      </w:r>
    </w:p>
    <w:p w14:paraId="036A0F79" w14:textId="1FF749A9" w:rsidR="004A5ADA" w:rsidRDefault="004A5ADA" w:rsidP="004A5ADA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>R</w:t>
      </w:r>
      <w:r w:rsidR="00EC77BF" w:rsidRPr="00A27C2C">
        <w:rPr>
          <w:rFonts w:asciiTheme="majorHAnsi" w:hAnsiTheme="majorHAnsi" w:cs="Arial"/>
          <w:sz w:val="20"/>
        </w:rPr>
        <w:t>e</w:t>
      </w:r>
      <w:r w:rsidR="00D1516D">
        <w:rPr>
          <w:rFonts w:asciiTheme="majorHAnsi" w:hAnsiTheme="majorHAnsi" w:cs="Arial"/>
          <w:sz w:val="20"/>
        </w:rPr>
        <w:t xml:space="preserve">turn any unused cash using the </w:t>
      </w:r>
      <w:r w:rsidR="00EC77BF" w:rsidRPr="00D1516D">
        <w:rPr>
          <w:rFonts w:asciiTheme="majorHAnsi" w:hAnsiTheme="majorHAnsi" w:cs="Arial"/>
          <w:i/>
          <w:sz w:val="20"/>
        </w:rPr>
        <w:t>Current Fund Payment Request</w:t>
      </w:r>
      <w:r w:rsidR="00EC77BF" w:rsidRPr="00A27C2C">
        <w:rPr>
          <w:rFonts w:asciiTheme="majorHAnsi" w:hAnsiTheme="majorHAnsi" w:cs="Arial"/>
          <w:sz w:val="20"/>
        </w:rPr>
        <w:t xml:space="preserve"> </w:t>
      </w:r>
      <w:r w:rsidR="007B03A4" w:rsidRPr="00A27C2C">
        <w:rPr>
          <w:rFonts w:asciiTheme="majorHAnsi" w:hAnsiTheme="majorHAnsi" w:cs="Arial"/>
          <w:sz w:val="20"/>
        </w:rPr>
        <w:t xml:space="preserve">form.  </w:t>
      </w:r>
      <w:r w:rsidR="00EC77BF" w:rsidRPr="00A27C2C">
        <w:rPr>
          <w:rFonts w:asciiTheme="majorHAnsi" w:hAnsiTheme="majorHAnsi" w:cs="Arial"/>
          <w:sz w:val="20"/>
        </w:rPr>
        <w:t xml:space="preserve">For the request type, </w:t>
      </w:r>
    </w:p>
    <w:p w14:paraId="3A09F69B" w14:textId="16E05253" w:rsidR="00827EE5" w:rsidRPr="00A27C2C" w:rsidRDefault="00EC77BF" w:rsidP="004A5ADA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please select “</w:t>
      </w:r>
      <w:r w:rsidR="007B03A4" w:rsidRPr="00A27C2C">
        <w:rPr>
          <w:rFonts w:asciiTheme="majorHAnsi" w:hAnsiTheme="majorHAnsi" w:cs="Arial"/>
          <w:sz w:val="20"/>
        </w:rPr>
        <w:t>Clearing of Cash Advance</w:t>
      </w:r>
      <w:r w:rsidRPr="00A27C2C">
        <w:rPr>
          <w:rFonts w:asciiTheme="majorHAnsi" w:hAnsiTheme="majorHAnsi" w:cs="Arial"/>
          <w:sz w:val="20"/>
        </w:rPr>
        <w:t xml:space="preserve">.”    </w:t>
      </w:r>
    </w:p>
    <w:p w14:paraId="6C5E39E7" w14:textId="77777777" w:rsidR="00EC77BF" w:rsidRPr="00A27C2C" w:rsidRDefault="00EC77BF" w:rsidP="00DF43C2">
      <w:pPr>
        <w:spacing w:after="0" w:line="240" w:lineRule="auto"/>
        <w:ind w:left="2160"/>
        <w:rPr>
          <w:rFonts w:asciiTheme="majorHAnsi" w:hAnsiTheme="majorHAnsi" w:cs="Arial"/>
          <w:sz w:val="20"/>
        </w:rPr>
      </w:pPr>
    </w:p>
    <w:p w14:paraId="38FBE228" w14:textId="078C481C" w:rsidR="00DF43C2" w:rsidRPr="00A27C2C" w:rsidRDefault="00DF43C2" w:rsidP="00DF43C2">
      <w:pPr>
        <w:spacing w:after="0" w:line="240" w:lineRule="auto"/>
        <w:rPr>
          <w:rFonts w:asciiTheme="majorHAnsi" w:hAnsiTheme="majorHAnsi" w:cs="Arial"/>
          <w:b/>
          <w:i/>
          <w:sz w:val="20"/>
        </w:rPr>
      </w:pPr>
      <w:r w:rsidRPr="00A27C2C">
        <w:rPr>
          <w:rFonts w:asciiTheme="majorHAnsi" w:hAnsiTheme="majorHAnsi" w:cs="Arial"/>
          <w:b/>
          <w:i/>
          <w:sz w:val="20"/>
        </w:rPr>
        <w:t xml:space="preserve">If you are paying participants GIFT CARDS/CERTIFICATES: </w:t>
      </w:r>
    </w:p>
    <w:p w14:paraId="5B559384" w14:textId="77777777" w:rsidR="00A27C2C" w:rsidRPr="00A27C2C" w:rsidRDefault="00DF43C2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Buy gift cards/certificates with a Hendrix </w:t>
      </w:r>
      <w:r w:rsidR="007B03A4" w:rsidRPr="00A27C2C">
        <w:rPr>
          <w:rFonts w:asciiTheme="majorHAnsi" w:hAnsiTheme="majorHAnsi" w:cs="Arial"/>
          <w:sz w:val="20"/>
        </w:rPr>
        <w:t>corporate c</w:t>
      </w:r>
      <w:r w:rsidRPr="00A27C2C">
        <w:rPr>
          <w:rFonts w:asciiTheme="majorHAnsi" w:hAnsiTheme="majorHAnsi" w:cs="Arial"/>
          <w:sz w:val="20"/>
        </w:rPr>
        <w:t xml:space="preserve">redit </w:t>
      </w:r>
      <w:r w:rsidR="007B03A4" w:rsidRPr="00A27C2C">
        <w:rPr>
          <w:rFonts w:asciiTheme="majorHAnsi" w:hAnsiTheme="majorHAnsi" w:cs="Arial"/>
          <w:sz w:val="20"/>
        </w:rPr>
        <w:t>c</w:t>
      </w:r>
      <w:r w:rsidRPr="00A27C2C">
        <w:rPr>
          <w:rFonts w:asciiTheme="majorHAnsi" w:hAnsiTheme="majorHAnsi" w:cs="Arial"/>
          <w:sz w:val="20"/>
        </w:rPr>
        <w:t xml:space="preserve">ard if you have access to </w:t>
      </w:r>
    </w:p>
    <w:p w14:paraId="0EF8344F" w14:textId="7D0914B4" w:rsidR="00DF43C2" w:rsidRPr="00A27C2C" w:rsidRDefault="00DF43C2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one.  OR Fill out “Hendrix College Cash Advance for Research Participation” </w:t>
      </w:r>
      <w:r w:rsidR="007B03A4" w:rsidRPr="00A27C2C">
        <w:rPr>
          <w:rFonts w:asciiTheme="majorHAnsi" w:hAnsiTheme="majorHAnsi" w:cs="Arial"/>
          <w:sz w:val="20"/>
        </w:rPr>
        <w:t xml:space="preserve">to receive cash to buy the incentives </w:t>
      </w:r>
      <w:r w:rsidRPr="00A27C2C">
        <w:rPr>
          <w:rFonts w:asciiTheme="majorHAnsi" w:hAnsiTheme="majorHAnsi" w:cs="Arial"/>
          <w:sz w:val="20"/>
        </w:rPr>
        <w:t xml:space="preserve">and return to the Academic Affairs Office. </w:t>
      </w:r>
      <w:r w:rsidR="007B03A4" w:rsidRPr="00A27C2C">
        <w:rPr>
          <w:rFonts w:asciiTheme="majorHAnsi" w:hAnsiTheme="majorHAnsi" w:cs="Arial"/>
          <w:sz w:val="20"/>
        </w:rPr>
        <w:t xml:space="preserve"> </w:t>
      </w:r>
    </w:p>
    <w:p w14:paraId="606C30DA" w14:textId="77777777" w:rsidR="00A27C2C" w:rsidRPr="00A27C2C" w:rsidRDefault="007B03A4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 Make copy of appropriate (student or non-student participants) “Research Participant </w:t>
      </w:r>
    </w:p>
    <w:p w14:paraId="4768D1EA" w14:textId="319B17F4" w:rsidR="007B03A4" w:rsidRPr="00A27C2C" w:rsidRDefault="007B03A4" w:rsidP="00A27C2C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Payment Record” and have participants fill it in when they receive payment.</w:t>
      </w:r>
    </w:p>
    <w:p w14:paraId="25F2AFAD" w14:textId="484DA0FF" w:rsidR="00A27C2C" w:rsidRPr="00A27C2C" w:rsidRDefault="007B03A4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At end of study fill out electronic version of </w:t>
      </w:r>
      <w:r w:rsidR="00D1516D">
        <w:rPr>
          <w:rFonts w:asciiTheme="majorHAnsi" w:hAnsiTheme="majorHAnsi" w:cs="Arial"/>
          <w:sz w:val="20"/>
        </w:rPr>
        <w:t xml:space="preserve">the </w:t>
      </w:r>
      <w:r w:rsidRPr="00D1516D">
        <w:rPr>
          <w:rFonts w:asciiTheme="majorHAnsi" w:hAnsiTheme="majorHAnsi" w:cs="Arial"/>
          <w:i/>
          <w:sz w:val="20"/>
        </w:rPr>
        <w:t>Research Participant Payment Record</w:t>
      </w:r>
      <w:r w:rsidR="00D1516D">
        <w:rPr>
          <w:rFonts w:asciiTheme="majorHAnsi" w:hAnsiTheme="majorHAnsi" w:cs="Arial"/>
          <w:sz w:val="20"/>
        </w:rPr>
        <w:t xml:space="preserve"> form</w:t>
      </w:r>
      <w:r w:rsidRPr="00A27C2C">
        <w:rPr>
          <w:rFonts w:asciiTheme="majorHAnsi" w:hAnsiTheme="majorHAnsi" w:cs="Arial"/>
          <w:sz w:val="20"/>
        </w:rPr>
        <w:t xml:space="preserve"> </w:t>
      </w:r>
    </w:p>
    <w:p w14:paraId="569D88DA" w14:textId="0732949E" w:rsidR="00B05E93" w:rsidRDefault="007B03A4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found at </w:t>
      </w:r>
      <w:hyperlink r:id="rId10" w:history="1">
        <w:r w:rsidR="00A9348C" w:rsidRPr="00B2219A">
          <w:rPr>
            <w:rStyle w:val="Hyperlink"/>
            <w:rFonts w:asciiTheme="majorHAnsi" w:hAnsiTheme="majorHAnsi" w:cs="Arial"/>
            <w:sz w:val="20"/>
          </w:rPr>
          <w:t>https://www.hendrix.edu/facultyresources/</w:t>
        </w:r>
      </w:hyperlink>
      <w:r w:rsidR="00A27C2C" w:rsidRPr="00A27C2C">
        <w:rPr>
          <w:rFonts w:asciiTheme="majorHAnsi" w:hAnsiTheme="majorHAnsi" w:cs="Arial"/>
          <w:sz w:val="20"/>
        </w:rPr>
        <w:t xml:space="preserve">and e-mail </w:t>
      </w:r>
      <w:r w:rsidRPr="00A27C2C">
        <w:rPr>
          <w:rFonts w:asciiTheme="majorHAnsi" w:hAnsiTheme="majorHAnsi" w:cs="Arial"/>
          <w:sz w:val="20"/>
        </w:rPr>
        <w:t>to Academic Affairs</w:t>
      </w:r>
      <w:r w:rsidR="00B05E93">
        <w:rPr>
          <w:rFonts w:asciiTheme="majorHAnsi" w:hAnsiTheme="majorHAnsi" w:cs="Arial"/>
          <w:sz w:val="20"/>
        </w:rPr>
        <w:t>.</w:t>
      </w:r>
    </w:p>
    <w:p w14:paraId="16FA0A04" w14:textId="78984AD6" w:rsidR="00B05E93" w:rsidRDefault="00B05E93" w:rsidP="00B05E93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>T</w:t>
      </w:r>
      <w:r w:rsidRPr="00A27C2C">
        <w:rPr>
          <w:rFonts w:asciiTheme="majorHAnsi" w:hAnsiTheme="majorHAnsi" w:cs="Arial"/>
          <w:sz w:val="20"/>
        </w:rPr>
        <w:t xml:space="preserve">urn in hard copy of </w:t>
      </w:r>
      <w:r w:rsidR="00D1516D">
        <w:rPr>
          <w:rFonts w:asciiTheme="majorHAnsi" w:hAnsiTheme="majorHAnsi" w:cs="Arial"/>
          <w:sz w:val="20"/>
        </w:rPr>
        <w:t xml:space="preserve">the </w:t>
      </w:r>
      <w:r w:rsidRPr="00D1516D">
        <w:rPr>
          <w:rFonts w:asciiTheme="majorHAnsi" w:hAnsiTheme="majorHAnsi" w:cs="Arial"/>
          <w:i/>
          <w:sz w:val="20"/>
        </w:rPr>
        <w:t>Research Participant Payment Record</w:t>
      </w:r>
      <w:r w:rsidR="00D1516D">
        <w:rPr>
          <w:rFonts w:asciiTheme="majorHAnsi" w:hAnsiTheme="majorHAnsi" w:cs="Arial"/>
          <w:sz w:val="20"/>
        </w:rPr>
        <w:t xml:space="preserve"> form </w:t>
      </w:r>
      <w:r>
        <w:rPr>
          <w:rFonts w:asciiTheme="majorHAnsi" w:hAnsiTheme="majorHAnsi" w:cs="Arial"/>
          <w:sz w:val="20"/>
        </w:rPr>
        <w:t xml:space="preserve">to Academic Affairs </w:t>
      </w:r>
      <w:r w:rsidRPr="00A27C2C">
        <w:rPr>
          <w:rFonts w:asciiTheme="majorHAnsi" w:hAnsiTheme="majorHAnsi" w:cs="Arial"/>
          <w:sz w:val="20"/>
        </w:rPr>
        <w:t xml:space="preserve">within </w:t>
      </w:r>
    </w:p>
    <w:p w14:paraId="115F0BC8" w14:textId="77777777" w:rsidR="00B05E93" w:rsidRDefault="00B05E93" w:rsidP="00B05E93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one month of cash advance unless extension is granted by Academic Affairs. </w:t>
      </w:r>
    </w:p>
    <w:p w14:paraId="4EFEE339" w14:textId="3E4BB78C" w:rsidR="00901461" w:rsidRDefault="00B05E93" w:rsidP="00B05E93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>R</w:t>
      </w:r>
      <w:r w:rsidRPr="00A27C2C">
        <w:rPr>
          <w:rFonts w:asciiTheme="majorHAnsi" w:hAnsiTheme="majorHAnsi" w:cs="Arial"/>
          <w:sz w:val="20"/>
        </w:rPr>
        <w:t xml:space="preserve">eturn any unused </w:t>
      </w:r>
      <w:r>
        <w:rPr>
          <w:rFonts w:asciiTheme="majorHAnsi" w:hAnsiTheme="majorHAnsi" w:cs="Arial"/>
          <w:sz w:val="20"/>
        </w:rPr>
        <w:t xml:space="preserve">gift cards/certificates </w:t>
      </w:r>
      <w:r w:rsidRPr="00A27C2C">
        <w:rPr>
          <w:rFonts w:asciiTheme="majorHAnsi" w:hAnsiTheme="majorHAnsi" w:cs="Arial"/>
          <w:sz w:val="20"/>
        </w:rPr>
        <w:t xml:space="preserve">using the </w:t>
      </w:r>
      <w:r w:rsidRPr="00D1516D">
        <w:rPr>
          <w:rFonts w:asciiTheme="majorHAnsi" w:hAnsiTheme="majorHAnsi" w:cs="Arial"/>
          <w:i/>
          <w:sz w:val="20"/>
        </w:rPr>
        <w:t>Current Fund Payment Request</w:t>
      </w:r>
      <w:r w:rsidRPr="00A27C2C">
        <w:rPr>
          <w:rFonts w:asciiTheme="majorHAnsi" w:hAnsiTheme="majorHAnsi" w:cs="Arial"/>
          <w:sz w:val="20"/>
        </w:rPr>
        <w:t xml:space="preserve"> form.  For </w:t>
      </w:r>
    </w:p>
    <w:p w14:paraId="7ACB7044" w14:textId="235FDE8C" w:rsidR="00B05E93" w:rsidRDefault="00B05E93" w:rsidP="00901461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the request type,</w:t>
      </w:r>
      <w:r>
        <w:rPr>
          <w:rFonts w:asciiTheme="majorHAnsi" w:hAnsiTheme="majorHAnsi" w:cs="Arial"/>
          <w:sz w:val="20"/>
        </w:rPr>
        <w:t xml:space="preserve"> </w:t>
      </w:r>
      <w:r w:rsidRPr="00A27C2C">
        <w:rPr>
          <w:rFonts w:asciiTheme="majorHAnsi" w:hAnsiTheme="majorHAnsi" w:cs="Arial"/>
          <w:sz w:val="20"/>
        </w:rPr>
        <w:t xml:space="preserve">please select “Clearing of Cash Advance.”    </w:t>
      </w:r>
    </w:p>
    <w:p w14:paraId="40F80B44" w14:textId="699ED1EB" w:rsidR="00A27C2C" w:rsidRPr="00A27C2C" w:rsidRDefault="007B03A4" w:rsidP="00B05E93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____________  IF you used a Hendrix Corporate credit card</w:t>
      </w:r>
      <w:r w:rsidR="00906DDE" w:rsidRPr="00A27C2C">
        <w:rPr>
          <w:rFonts w:asciiTheme="majorHAnsi" w:hAnsiTheme="majorHAnsi" w:cs="Arial"/>
          <w:sz w:val="20"/>
        </w:rPr>
        <w:t>,</w:t>
      </w:r>
      <w:r w:rsidRPr="00A27C2C">
        <w:rPr>
          <w:rFonts w:asciiTheme="majorHAnsi" w:hAnsiTheme="majorHAnsi" w:cs="Arial"/>
          <w:sz w:val="20"/>
        </w:rPr>
        <w:t xml:space="preserve"> pay credit card bill following normal </w:t>
      </w:r>
    </w:p>
    <w:p w14:paraId="1B49D42E" w14:textId="0CE80FE6" w:rsidR="007B03A4" w:rsidRPr="00A27C2C" w:rsidRDefault="007B03A4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procedures </w:t>
      </w:r>
    </w:p>
    <w:p w14:paraId="40F66CAF" w14:textId="77777777" w:rsidR="007B03A4" w:rsidRPr="00A27C2C" w:rsidRDefault="007B03A4" w:rsidP="007B03A4">
      <w:pPr>
        <w:spacing w:after="0" w:line="240" w:lineRule="auto"/>
        <w:ind w:firstLine="720"/>
        <w:rPr>
          <w:rFonts w:asciiTheme="majorHAnsi" w:hAnsiTheme="majorHAnsi" w:cs="Arial"/>
          <w:sz w:val="20"/>
        </w:rPr>
      </w:pPr>
    </w:p>
    <w:p w14:paraId="4BB4BE4A" w14:textId="2467A058" w:rsidR="007B03A4" w:rsidRPr="00A27C2C" w:rsidRDefault="007B03A4" w:rsidP="007B03A4">
      <w:pPr>
        <w:spacing w:after="0" w:line="240" w:lineRule="auto"/>
        <w:rPr>
          <w:rFonts w:asciiTheme="majorHAnsi" w:hAnsiTheme="majorHAnsi" w:cs="Arial"/>
          <w:b/>
          <w:i/>
          <w:sz w:val="20"/>
        </w:rPr>
      </w:pPr>
      <w:r w:rsidRPr="00A27C2C">
        <w:rPr>
          <w:rFonts w:asciiTheme="majorHAnsi" w:hAnsiTheme="majorHAnsi" w:cs="Arial"/>
          <w:b/>
          <w:i/>
          <w:sz w:val="20"/>
        </w:rPr>
        <w:t xml:space="preserve">If you are paying participants by CHECK: </w:t>
      </w:r>
    </w:p>
    <w:p w14:paraId="444221F6" w14:textId="77777777" w:rsidR="00A27C2C" w:rsidRPr="00A27C2C" w:rsidRDefault="007B03A4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 Make copy of appropriate (student or non-student participants) “Research Participant </w:t>
      </w:r>
    </w:p>
    <w:p w14:paraId="3FC94241" w14:textId="657C3B02" w:rsidR="007B03A4" w:rsidRPr="00A27C2C" w:rsidRDefault="007B03A4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Payment Record” and have participants fill it in </w:t>
      </w:r>
      <w:r w:rsidR="00A8739C" w:rsidRPr="00A27C2C">
        <w:rPr>
          <w:rFonts w:asciiTheme="majorHAnsi" w:hAnsiTheme="majorHAnsi" w:cs="Arial"/>
          <w:sz w:val="20"/>
        </w:rPr>
        <w:t xml:space="preserve">after their participation is complete.  </w:t>
      </w:r>
      <w:r w:rsidR="00906DDE" w:rsidRPr="00A27C2C">
        <w:rPr>
          <w:rFonts w:asciiTheme="majorHAnsi" w:hAnsiTheme="majorHAnsi" w:cs="Arial"/>
          <w:sz w:val="20"/>
        </w:rPr>
        <w:t>At that time, i</w:t>
      </w:r>
      <w:r w:rsidR="00A8739C" w:rsidRPr="00A27C2C">
        <w:rPr>
          <w:rFonts w:asciiTheme="majorHAnsi" w:hAnsiTheme="majorHAnsi" w:cs="Arial"/>
          <w:sz w:val="20"/>
        </w:rPr>
        <w:t xml:space="preserve">n the column titled “Amount” indicate </w:t>
      </w:r>
      <w:r w:rsidR="00581341">
        <w:rPr>
          <w:rFonts w:asciiTheme="majorHAnsi" w:hAnsiTheme="majorHAnsi" w:cs="Arial"/>
          <w:sz w:val="20"/>
        </w:rPr>
        <w:t>“</w:t>
      </w:r>
      <w:r w:rsidR="00581341" w:rsidRPr="00581341">
        <w:rPr>
          <w:rFonts w:asciiTheme="majorHAnsi" w:hAnsiTheme="majorHAnsi" w:cs="Arial"/>
          <w:i/>
          <w:sz w:val="20"/>
        </w:rPr>
        <w:t xml:space="preserve">to be paid </w:t>
      </w:r>
      <w:r w:rsidR="00581341">
        <w:rPr>
          <w:rFonts w:asciiTheme="majorHAnsi" w:hAnsiTheme="majorHAnsi" w:cs="Arial"/>
          <w:i/>
          <w:sz w:val="20"/>
        </w:rPr>
        <w:t xml:space="preserve">by check </w:t>
      </w:r>
      <w:r w:rsidR="00A8739C" w:rsidRPr="00581341">
        <w:rPr>
          <w:rFonts w:asciiTheme="majorHAnsi" w:hAnsiTheme="majorHAnsi" w:cs="Arial"/>
          <w:i/>
          <w:sz w:val="20"/>
        </w:rPr>
        <w:t>$</w:t>
      </w:r>
      <w:r w:rsidR="00581341" w:rsidRPr="00581341">
        <w:rPr>
          <w:rFonts w:asciiTheme="majorHAnsi" w:hAnsiTheme="majorHAnsi" w:cs="Arial"/>
          <w:i/>
          <w:sz w:val="20"/>
        </w:rPr>
        <w:t>XX</w:t>
      </w:r>
      <w:r w:rsidR="00581341">
        <w:rPr>
          <w:rFonts w:asciiTheme="majorHAnsi" w:hAnsiTheme="majorHAnsi" w:cs="Arial"/>
          <w:sz w:val="20"/>
        </w:rPr>
        <w:t>”</w:t>
      </w:r>
      <w:r w:rsidR="00A8739C" w:rsidRPr="00A27C2C">
        <w:rPr>
          <w:rFonts w:asciiTheme="majorHAnsi" w:hAnsiTheme="majorHAnsi" w:cs="Arial"/>
          <w:sz w:val="20"/>
        </w:rPr>
        <w:t>.</w:t>
      </w:r>
    </w:p>
    <w:p w14:paraId="446AFDE1" w14:textId="77777777" w:rsidR="00906DDE" w:rsidRPr="00A27C2C" w:rsidRDefault="00A8739C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 Have participants complete W-9 forms </w:t>
      </w:r>
      <w:r w:rsidR="00906DDE" w:rsidRPr="00A27C2C">
        <w:rPr>
          <w:rFonts w:asciiTheme="majorHAnsi" w:hAnsiTheme="majorHAnsi" w:cs="Arial"/>
          <w:sz w:val="20"/>
        </w:rPr>
        <w:t>when their participation is complete</w:t>
      </w:r>
      <w:r w:rsidRPr="00A27C2C">
        <w:rPr>
          <w:rFonts w:asciiTheme="majorHAnsi" w:hAnsiTheme="majorHAnsi" w:cs="Arial"/>
          <w:sz w:val="20"/>
        </w:rPr>
        <w:t>.</w:t>
      </w:r>
      <w:r w:rsidR="00906DDE" w:rsidRPr="00A27C2C">
        <w:rPr>
          <w:rFonts w:asciiTheme="majorHAnsi" w:hAnsiTheme="majorHAnsi" w:cs="Arial"/>
          <w:sz w:val="20"/>
        </w:rPr>
        <w:tab/>
      </w:r>
    </w:p>
    <w:p w14:paraId="677D1C94" w14:textId="77777777" w:rsidR="00A27C2C" w:rsidRPr="00A27C2C" w:rsidRDefault="00906DDE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 ____________   Complete a “Current Fund Payment Request” form for the Business Office for each </w:t>
      </w:r>
    </w:p>
    <w:p w14:paraId="56C23177" w14:textId="77777777" w:rsidR="00390307" w:rsidRDefault="00906DDE" w:rsidP="00A27C2C">
      <w:pPr>
        <w:spacing w:after="0" w:line="240" w:lineRule="auto"/>
        <w:ind w:left="720" w:firstLine="72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participant</w:t>
      </w:r>
      <w:r w:rsidRPr="00A27C2C">
        <w:rPr>
          <w:rFonts w:asciiTheme="majorHAnsi" w:hAnsiTheme="majorHAnsi" w:cs="Arial"/>
          <w:i/>
          <w:sz w:val="20"/>
        </w:rPr>
        <w:t xml:space="preserve">. </w:t>
      </w:r>
      <w:r w:rsidRPr="00A27C2C">
        <w:rPr>
          <w:rFonts w:asciiTheme="majorHAnsi" w:hAnsiTheme="majorHAnsi" w:cs="Arial"/>
          <w:sz w:val="20"/>
        </w:rPr>
        <w:t xml:space="preserve"> For the request type, </w:t>
      </w:r>
      <w:r w:rsidR="003D697A" w:rsidRPr="00A27C2C">
        <w:rPr>
          <w:rFonts w:asciiTheme="majorHAnsi" w:hAnsiTheme="majorHAnsi" w:cs="Arial"/>
          <w:sz w:val="20"/>
        </w:rPr>
        <w:t>s</w:t>
      </w:r>
      <w:r w:rsidRPr="00A27C2C">
        <w:rPr>
          <w:rFonts w:asciiTheme="majorHAnsi" w:hAnsiTheme="majorHAnsi" w:cs="Arial"/>
          <w:sz w:val="20"/>
        </w:rPr>
        <w:t xml:space="preserve">elect “Contract Labor.”  </w:t>
      </w:r>
      <w:r w:rsidR="00390307">
        <w:rPr>
          <w:rFonts w:asciiTheme="majorHAnsi" w:hAnsiTheme="majorHAnsi" w:cs="Arial"/>
          <w:sz w:val="20"/>
        </w:rPr>
        <w:t xml:space="preserve">A copy of the “Research </w:t>
      </w:r>
    </w:p>
    <w:p w14:paraId="7F79C505" w14:textId="72F082BC" w:rsidR="00A27C2C" w:rsidRPr="00A27C2C" w:rsidRDefault="00390307" w:rsidP="00390307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Participant Payment Record” should be attached to this form when check request is made.</w:t>
      </w:r>
    </w:p>
    <w:p w14:paraId="2F1338DC" w14:textId="420AF39B" w:rsidR="00A27C2C" w:rsidRPr="00A27C2C" w:rsidRDefault="00A8739C" w:rsidP="00A27C2C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>____________  At end of study</w:t>
      </w:r>
      <w:r w:rsidR="003D697A" w:rsidRPr="00A27C2C">
        <w:rPr>
          <w:rFonts w:asciiTheme="majorHAnsi" w:hAnsiTheme="majorHAnsi" w:cs="Arial"/>
          <w:sz w:val="20"/>
        </w:rPr>
        <w:t xml:space="preserve">, </w:t>
      </w:r>
      <w:r w:rsidRPr="00A27C2C">
        <w:rPr>
          <w:rFonts w:asciiTheme="majorHAnsi" w:hAnsiTheme="majorHAnsi" w:cs="Arial"/>
          <w:sz w:val="20"/>
        </w:rPr>
        <w:t xml:space="preserve">fill out electronic version of </w:t>
      </w:r>
      <w:r w:rsidR="00D1516D">
        <w:rPr>
          <w:rFonts w:asciiTheme="majorHAnsi" w:hAnsiTheme="majorHAnsi" w:cs="Arial"/>
          <w:sz w:val="20"/>
        </w:rPr>
        <w:t xml:space="preserve">the </w:t>
      </w:r>
      <w:r w:rsidRPr="00D1516D">
        <w:rPr>
          <w:rFonts w:asciiTheme="majorHAnsi" w:hAnsiTheme="majorHAnsi" w:cs="Arial"/>
          <w:i/>
          <w:sz w:val="20"/>
        </w:rPr>
        <w:t>Research Participant Payment Record</w:t>
      </w:r>
      <w:r w:rsidR="00D1516D">
        <w:rPr>
          <w:rFonts w:asciiTheme="majorHAnsi" w:hAnsiTheme="majorHAnsi" w:cs="Arial"/>
          <w:sz w:val="20"/>
        </w:rPr>
        <w:t xml:space="preserve"> form</w:t>
      </w:r>
      <w:r w:rsidRPr="00A27C2C">
        <w:rPr>
          <w:rFonts w:asciiTheme="majorHAnsi" w:hAnsiTheme="majorHAnsi" w:cs="Arial"/>
          <w:sz w:val="20"/>
        </w:rPr>
        <w:t xml:space="preserve"> </w:t>
      </w:r>
    </w:p>
    <w:p w14:paraId="5D8E1F0A" w14:textId="3C1268EB" w:rsidR="00901461" w:rsidRDefault="00A8739C" w:rsidP="00A27C2C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found at </w:t>
      </w:r>
      <w:hyperlink r:id="rId11" w:history="1">
        <w:r w:rsidR="00A9348C" w:rsidRPr="00B2219A">
          <w:rPr>
            <w:rStyle w:val="Hyperlink"/>
            <w:rFonts w:asciiTheme="majorHAnsi" w:hAnsiTheme="majorHAnsi" w:cs="Arial"/>
            <w:sz w:val="20"/>
          </w:rPr>
          <w:t>https://www.hendrix.edu/facultyresources/</w:t>
        </w:r>
      </w:hyperlink>
      <w:r w:rsidR="00A9348C">
        <w:rPr>
          <w:rFonts w:asciiTheme="majorHAnsi" w:hAnsiTheme="majorHAnsi" w:cs="Arial"/>
          <w:sz w:val="20"/>
        </w:rPr>
        <w:t xml:space="preserve"> </w:t>
      </w:r>
      <w:r w:rsidRPr="00A27C2C">
        <w:rPr>
          <w:rFonts w:asciiTheme="majorHAnsi" w:hAnsiTheme="majorHAnsi" w:cs="Arial"/>
          <w:sz w:val="20"/>
        </w:rPr>
        <w:t>and e-mail to Academic Affairs</w:t>
      </w:r>
      <w:r w:rsidR="00581341">
        <w:rPr>
          <w:rFonts w:asciiTheme="majorHAnsi" w:hAnsiTheme="majorHAnsi" w:cs="Arial"/>
          <w:sz w:val="20"/>
        </w:rPr>
        <w:t>.</w:t>
      </w:r>
    </w:p>
    <w:p w14:paraId="4690C2A0" w14:textId="42FEC49B" w:rsidR="00901461" w:rsidRDefault="00901461" w:rsidP="00901461">
      <w:pPr>
        <w:spacing w:after="0" w:line="240" w:lineRule="auto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>T</w:t>
      </w:r>
      <w:r w:rsidRPr="00A27C2C">
        <w:rPr>
          <w:rFonts w:asciiTheme="majorHAnsi" w:hAnsiTheme="majorHAnsi" w:cs="Arial"/>
          <w:sz w:val="20"/>
        </w:rPr>
        <w:t>urn in hard copy of</w:t>
      </w:r>
      <w:r w:rsidR="00D1516D">
        <w:rPr>
          <w:rFonts w:asciiTheme="majorHAnsi" w:hAnsiTheme="majorHAnsi" w:cs="Arial"/>
          <w:sz w:val="20"/>
        </w:rPr>
        <w:t xml:space="preserve"> the </w:t>
      </w:r>
      <w:r w:rsidRPr="00D1516D">
        <w:rPr>
          <w:rFonts w:asciiTheme="majorHAnsi" w:hAnsiTheme="majorHAnsi" w:cs="Arial"/>
          <w:i/>
          <w:sz w:val="20"/>
        </w:rPr>
        <w:t>Research Participant Payment Record</w:t>
      </w:r>
      <w:r w:rsidR="00D1516D">
        <w:rPr>
          <w:rFonts w:asciiTheme="majorHAnsi" w:hAnsiTheme="majorHAnsi" w:cs="Arial"/>
          <w:sz w:val="20"/>
        </w:rPr>
        <w:t xml:space="preserve"> </w:t>
      </w:r>
      <w:r>
        <w:rPr>
          <w:rFonts w:asciiTheme="majorHAnsi" w:hAnsiTheme="majorHAnsi" w:cs="Arial"/>
          <w:sz w:val="20"/>
        </w:rPr>
        <w:t xml:space="preserve">to Academic Affairs Office </w:t>
      </w:r>
      <w:r w:rsidRPr="00A27C2C">
        <w:rPr>
          <w:rFonts w:asciiTheme="majorHAnsi" w:hAnsiTheme="majorHAnsi" w:cs="Arial"/>
          <w:sz w:val="20"/>
        </w:rPr>
        <w:t xml:space="preserve">within </w:t>
      </w:r>
    </w:p>
    <w:p w14:paraId="29E7B447" w14:textId="62281159" w:rsidR="00DF43C2" w:rsidRPr="00A27C2C" w:rsidRDefault="00901461" w:rsidP="00390307">
      <w:pPr>
        <w:spacing w:after="0" w:line="240" w:lineRule="auto"/>
        <w:ind w:left="1440"/>
        <w:rPr>
          <w:rFonts w:asciiTheme="majorHAnsi" w:hAnsiTheme="majorHAnsi" w:cs="Arial"/>
          <w:sz w:val="20"/>
        </w:rPr>
      </w:pPr>
      <w:r w:rsidRPr="00A27C2C">
        <w:rPr>
          <w:rFonts w:asciiTheme="majorHAnsi" w:hAnsiTheme="majorHAnsi" w:cs="Arial"/>
          <w:sz w:val="20"/>
        </w:rPr>
        <w:t xml:space="preserve">one month </w:t>
      </w:r>
      <w:r>
        <w:rPr>
          <w:rFonts w:asciiTheme="majorHAnsi" w:hAnsiTheme="majorHAnsi" w:cs="Arial"/>
          <w:sz w:val="20"/>
        </w:rPr>
        <w:t xml:space="preserve">of study end </w:t>
      </w:r>
      <w:r w:rsidRPr="00A27C2C">
        <w:rPr>
          <w:rFonts w:asciiTheme="majorHAnsi" w:hAnsiTheme="majorHAnsi" w:cs="Arial"/>
          <w:sz w:val="20"/>
        </w:rPr>
        <w:t>unless exten</w:t>
      </w:r>
      <w:bookmarkStart w:id="0" w:name="_GoBack"/>
      <w:bookmarkEnd w:id="0"/>
      <w:r w:rsidRPr="00A27C2C">
        <w:rPr>
          <w:rFonts w:asciiTheme="majorHAnsi" w:hAnsiTheme="majorHAnsi" w:cs="Arial"/>
          <w:sz w:val="20"/>
        </w:rPr>
        <w:t xml:space="preserve">sion is granted by Academic Affairs. </w:t>
      </w:r>
    </w:p>
    <w:sectPr w:rsidR="00DF43C2" w:rsidRPr="00A27C2C" w:rsidSect="00172802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6889" w14:textId="77777777" w:rsidR="0018770F" w:rsidRDefault="0018770F" w:rsidP="00F363DC">
      <w:pPr>
        <w:spacing w:after="0" w:line="240" w:lineRule="auto"/>
      </w:pPr>
      <w:r>
        <w:separator/>
      </w:r>
    </w:p>
  </w:endnote>
  <w:endnote w:type="continuationSeparator" w:id="0">
    <w:p w14:paraId="7FE0C66A" w14:textId="77777777" w:rsidR="0018770F" w:rsidRDefault="0018770F" w:rsidP="00F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996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B4972" w14:textId="32FEBB87" w:rsidR="00307D1E" w:rsidRDefault="00307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B5D90" w14:textId="77777777" w:rsidR="00307D1E" w:rsidRDefault="00307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FFF13" w14:textId="77777777" w:rsidR="0018770F" w:rsidRDefault="0018770F" w:rsidP="00F363DC">
      <w:pPr>
        <w:spacing w:after="0" w:line="240" w:lineRule="auto"/>
      </w:pPr>
      <w:r>
        <w:separator/>
      </w:r>
    </w:p>
  </w:footnote>
  <w:footnote w:type="continuationSeparator" w:id="0">
    <w:p w14:paraId="42E12159" w14:textId="77777777" w:rsidR="0018770F" w:rsidRDefault="0018770F" w:rsidP="00F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5CE2" w14:textId="77777777" w:rsidR="00307D1E" w:rsidRDefault="00307D1E">
    <w:pPr>
      <w:pStyle w:val="Header"/>
    </w:pPr>
  </w:p>
  <w:p w14:paraId="28203926" w14:textId="77777777" w:rsidR="00307D1E" w:rsidRDefault="00307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747"/>
    <w:multiLevelType w:val="hybridMultilevel"/>
    <w:tmpl w:val="168C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AA2"/>
    <w:multiLevelType w:val="hybridMultilevel"/>
    <w:tmpl w:val="168C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FD2"/>
    <w:multiLevelType w:val="hybridMultilevel"/>
    <w:tmpl w:val="678A6F26"/>
    <w:lvl w:ilvl="0" w:tplc="3F10B99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34B6"/>
    <w:multiLevelType w:val="hybridMultilevel"/>
    <w:tmpl w:val="4E7070EC"/>
    <w:lvl w:ilvl="0" w:tplc="D5C6A868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1AF5"/>
    <w:multiLevelType w:val="hybridMultilevel"/>
    <w:tmpl w:val="D23CD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683"/>
    <w:multiLevelType w:val="hybridMultilevel"/>
    <w:tmpl w:val="71C2B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B67C5"/>
    <w:multiLevelType w:val="hybridMultilevel"/>
    <w:tmpl w:val="711A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3A60"/>
    <w:multiLevelType w:val="hybridMultilevel"/>
    <w:tmpl w:val="B3E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8431B"/>
    <w:multiLevelType w:val="hybridMultilevel"/>
    <w:tmpl w:val="22CC5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1075"/>
    <w:multiLevelType w:val="hybridMultilevel"/>
    <w:tmpl w:val="1FA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EA1"/>
    <w:multiLevelType w:val="hybridMultilevel"/>
    <w:tmpl w:val="168C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F7"/>
    <w:rsid w:val="000048DF"/>
    <w:rsid w:val="000244E8"/>
    <w:rsid w:val="00027B8F"/>
    <w:rsid w:val="000301A0"/>
    <w:rsid w:val="000541CA"/>
    <w:rsid w:val="00065C86"/>
    <w:rsid w:val="00065E35"/>
    <w:rsid w:val="0009003B"/>
    <w:rsid w:val="000A42FA"/>
    <w:rsid w:val="000B576B"/>
    <w:rsid w:val="000E7CDC"/>
    <w:rsid w:val="000F10DB"/>
    <w:rsid w:val="00101DC1"/>
    <w:rsid w:val="00112863"/>
    <w:rsid w:val="0012267C"/>
    <w:rsid w:val="00123B9D"/>
    <w:rsid w:val="001244AA"/>
    <w:rsid w:val="00145065"/>
    <w:rsid w:val="0015277C"/>
    <w:rsid w:val="001668A0"/>
    <w:rsid w:val="00172802"/>
    <w:rsid w:val="00172CFF"/>
    <w:rsid w:val="0018770F"/>
    <w:rsid w:val="001D1A85"/>
    <w:rsid w:val="001F557B"/>
    <w:rsid w:val="00206791"/>
    <w:rsid w:val="0021399F"/>
    <w:rsid w:val="00227412"/>
    <w:rsid w:val="00227AF7"/>
    <w:rsid w:val="00230701"/>
    <w:rsid w:val="00260873"/>
    <w:rsid w:val="00265001"/>
    <w:rsid w:val="00272038"/>
    <w:rsid w:val="00286B80"/>
    <w:rsid w:val="002D3138"/>
    <w:rsid w:val="00307D1E"/>
    <w:rsid w:val="00345E7F"/>
    <w:rsid w:val="00376E07"/>
    <w:rsid w:val="00390307"/>
    <w:rsid w:val="003A7AB1"/>
    <w:rsid w:val="003C657E"/>
    <w:rsid w:val="003D697A"/>
    <w:rsid w:val="003F1241"/>
    <w:rsid w:val="003F5928"/>
    <w:rsid w:val="004176D3"/>
    <w:rsid w:val="004A5ADA"/>
    <w:rsid w:val="004B4994"/>
    <w:rsid w:val="004D53E3"/>
    <w:rsid w:val="00502900"/>
    <w:rsid w:val="00581341"/>
    <w:rsid w:val="005F585A"/>
    <w:rsid w:val="00616E16"/>
    <w:rsid w:val="00652913"/>
    <w:rsid w:val="00664EB7"/>
    <w:rsid w:val="006F424E"/>
    <w:rsid w:val="007344B1"/>
    <w:rsid w:val="00766B73"/>
    <w:rsid w:val="007747B5"/>
    <w:rsid w:val="007A0BDF"/>
    <w:rsid w:val="007B03A4"/>
    <w:rsid w:val="007B6D79"/>
    <w:rsid w:val="007E606A"/>
    <w:rsid w:val="008062DC"/>
    <w:rsid w:val="00827EE5"/>
    <w:rsid w:val="00852FC5"/>
    <w:rsid w:val="00855963"/>
    <w:rsid w:val="008713BE"/>
    <w:rsid w:val="00874A1B"/>
    <w:rsid w:val="00901461"/>
    <w:rsid w:val="00906DDE"/>
    <w:rsid w:val="00921763"/>
    <w:rsid w:val="00927526"/>
    <w:rsid w:val="009301A5"/>
    <w:rsid w:val="009331BF"/>
    <w:rsid w:val="0096101C"/>
    <w:rsid w:val="009632D7"/>
    <w:rsid w:val="00994966"/>
    <w:rsid w:val="009E406F"/>
    <w:rsid w:val="009E711D"/>
    <w:rsid w:val="00A27C2C"/>
    <w:rsid w:val="00A45B98"/>
    <w:rsid w:val="00A65524"/>
    <w:rsid w:val="00A71255"/>
    <w:rsid w:val="00A72B75"/>
    <w:rsid w:val="00A750B3"/>
    <w:rsid w:val="00A75DE0"/>
    <w:rsid w:val="00A802AC"/>
    <w:rsid w:val="00A81B67"/>
    <w:rsid w:val="00A8739C"/>
    <w:rsid w:val="00A9348C"/>
    <w:rsid w:val="00AA060D"/>
    <w:rsid w:val="00AA1A40"/>
    <w:rsid w:val="00AC1648"/>
    <w:rsid w:val="00B008B1"/>
    <w:rsid w:val="00B05E93"/>
    <w:rsid w:val="00B144D6"/>
    <w:rsid w:val="00B33295"/>
    <w:rsid w:val="00B72416"/>
    <w:rsid w:val="00B90026"/>
    <w:rsid w:val="00BA6EC4"/>
    <w:rsid w:val="00BB265D"/>
    <w:rsid w:val="00BC3FD3"/>
    <w:rsid w:val="00C05567"/>
    <w:rsid w:val="00C43710"/>
    <w:rsid w:val="00C45DC3"/>
    <w:rsid w:val="00CA5AC4"/>
    <w:rsid w:val="00CC74EB"/>
    <w:rsid w:val="00CD3B8E"/>
    <w:rsid w:val="00CD5626"/>
    <w:rsid w:val="00D02637"/>
    <w:rsid w:val="00D1516D"/>
    <w:rsid w:val="00D17BA0"/>
    <w:rsid w:val="00D26AE2"/>
    <w:rsid w:val="00D31541"/>
    <w:rsid w:val="00D47215"/>
    <w:rsid w:val="00D63B2E"/>
    <w:rsid w:val="00D70478"/>
    <w:rsid w:val="00D70520"/>
    <w:rsid w:val="00D81E4A"/>
    <w:rsid w:val="00DA69E6"/>
    <w:rsid w:val="00DB3CF7"/>
    <w:rsid w:val="00DD0285"/>
    <w:rsid w:val="00DF2469"/>
    <w:rsid w:val="00DF43C2"/>
    <w:rsid w:val="00DF54A1"/>
    <w:rsid w:val="00E0014A"/>
    <w:rsid w:val="00E447C4"/>
    <w:rsid w:val="00E604FC"/>
    <w:rsid w:val="00E70875"/>
    <w:rsid w:val="00E84993"/>
    <w:rsid w:val="00EC1A00"/>
    <w:rsid w:val="00EC584D"/>
    <w:rsid w:val="00EC77BF"/>
    <w:rsid w:val="00EC7B9C"/>
    <w:rsid w:val="00ED2B2F"/>
    <w:rsid w:val="00F033FE"/>
    <w:rsid w:val="00F077C6"/>
    <w:rsid w:val="00F363DC"/>
    <w:rsid w:val="00F431EA"/>
    <w:rsid w:val="00F4712C"/>
    <w:rsid w:val="00F57D8B"/>
    <w:rsid w:val="00F9645F"/>
    <w:rsid w:val="00FB6820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D342A"/>
  <w15:docId w15:val="{6908FE7A-438E-4EFB-B4AE-6FD4960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363D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3D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363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1E"/>
  </w:style>
  <w:style w:type="paragraph" w:styleId="Footer">
    <w:name w:val="footer"/>
    <w:basedOn w:val="Normal"/>
    <w:link w:val="FooterChar"/>
    <w:uiPriority w:val="99"/>
    <w:unhideWhenUsed/>
    <w:rsid w:val="003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1E"/>
  </w:style>
  <w:style w:type="table" w:styleId="TableGrid">
    <w:name w:val="Table Grid"/>
    <w:basedOn w:val="TableNormal"/>
    <w:uiPriority w:val="59"/>
    <w:rsid w:val="00B724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28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ndrix.edu/facultyresour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ndrix.edu/faculty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drix.edu/facultyresour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3221-817D-4991-9957-3CB0745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Work PC</dc:creator>
  <cp:lastModifiedBy>Cheatham-Hurd, Amanda</cp:lastModifiedBy>
  <cp:revision>3</cp:revision>
  <cp:lastPrinted>2016-02-16T19:49:00Z</cp:lastPrinted>
  <dcterms:created xsi:type="dcterms:W3CDTF">2016-07-14T14:22:00Z</dcterms:created>
  <dcterms:modified xsi:type="dcterms:W3CDTF">2016-07-14T14:22:00Z</dcterms:modified>
</cp:coreProperties>
</file>